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Публичная</w:t>
      </w:r>
      <w:r>
        <w:t xml:space="preserve"> </w:t>
      </w:r>
      <w:r>
        <w:t xml:space="preserve">оферта</w:t>
      </w:r>
      <w:r>
        <w:t xml:space="preserve"> </w:t>
      </w:r>
      <w:r>
        <w:t xml:space="preserve">на</w:t>
      </w:r>
      <w:r>
        <w:t xml:space="preserve"> </w:t>
      </w:r>
      <w:r>
        <w:t xml:space="preserve">оказание</w:t>
      </w:r>
      <w:r>
        <w:t xml:space="preserve"> </w:t>
      </w:r>
      <w:r>
        <w:t xml:space="preserve">услуг</w:t>
      </w:r>
      <w:r>
        <w:t xml:space="preserve"> </w:t>
      </w:r>
      <w:r>
        <w:t xml:space="preserve">психологического</w:t>
      </w:r>
      <w:r>
        <w:t xml:space="preserve"> </w:t>
      </w:r>
      <w:r>
        <w:t xml:space="preserve">онлайн-консультирования</w:t>
      </w:r>
      <w:r>
        <w:t xml:space="preserve"> </w:t>
      </w:r>
      <w:r>
        <w:t xml:space="preserve">через</w:t>
      </w:r>
      <w:r>
        <w:t xml:space="preserve"> </w:t>
      </w:r>
      <w:r>
        <w:t xml:space="preserve">платформу</w:t>
      </w:r>
      <w:r>
        <w:t xml:space="preserve"> </w:t>
      </w:r>
      <w:r>
        <w:t xml:space="preserve">«Ментальный</w:t>
      </w:r>
      <w:r>
        <w:t xml:space="preserve"> </w:t>
      </w:r>
      <w:r>
        <w:t xml:space="preserve">код»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Проект для проверки юр-отделом. Реквизиты Оператора и поля в квадратных скобках заполняет заказчик. Возрастная политика в проекте задана как</w:t>
      </w:r>
      <w:r>
        <w:t xml:space="preserve"> </w:t>
      </w:r>
      <w:r>
        <w:rPr>
          <w:bCs/>
          <w:b/>
        </w:rPr>
        <w:t xml:space="preserve">18+</w:t>
      </w:r>
      <w:r>
        <w:t xml:space="preserve"> </w:t>
      </w:r>
      <w:r>
        <w:t xml:space="preserve">(см. п. 2.6) — при ином решении требуется отдельная переработка блока о законных представителях.</w:t>
      </w:r>
    </w:p>
    <w:p>
      <w:pPr>
        <w:pStyle w:val="FirstParagraph"/>
      </w:pPr>
      <w:r>
        <w:rPr>
          <w:bCs/>
          <w:b/>
        </w:rPr>
        <w:t xml:space="preserve">Реквизиты Оператора (заполняется юр-отделом):</w:t>
      </w:r>
      <w:r>
        <w:t xml:space="preserve"> </w:t>
      </w:r>
      <w:r>
        <w:t xml:space="preserve">Общество с ограниченной ответственностью «[наименование]» (далее — «Оператор», «Платформа»), ИНН [___], ОГРН [___], адрес места нахождения: [___], адрес электронной почты: [___], сайт:</w:t>
      </w:r>
      <w:r>
        <w:t xml:space="preserve"> </w:t>
      </w:r>
      <w:r>
        <w:rPr>
          <w:bCs/>
          <w:b/>
        </w:rPr>
        <w:t xml:space="preserve">mentalkod.com</w:t>
      </w:r>
      <w:r>
        <w:t xml:space="preserve">.</w:t>
      </w:r>
    </w:p>
    <w:p>
      <w:pPr>
        <w:pStyle w:val="BodyText"/>
      </w:pPr>
      <w:r>
        <w:t xml:space="preserve">Редакция от «[дата]». Действующая редакция размещена по адресу: mentalkod.com/offer.</w:t>
      </w:r>
    </w:p>
    <w:p>
      <w:r>
        <w:pict>
          <v:rect style="width:0;height:1.5pt" o:hralign="center" o:hrstd="t" o:hr="t"/>
        </w:pict>
      </w:r>
    </w:p>
    <w:bookmarkStart w:id="20" w:name="термины-и-общие-положения"/>
    <w:p>
      <w:pPr>
        <w:pStyle w:val="Heading1"/>
      </w:pPr>
      <w:r>
        <w:t xml:space="preserve">1. Термины и общие положения</w:t>
      </w:r>
    </w:p>
    <w:p>
      <w:pPr>
        <w:pStyle w:val="FirstParagraph"/>
      </w:pPr>
      <w:r>
        <w:t xml:space="preserve">1.1. Настоящий документ является публичной офертой (далее — «Оферта», «Договор») в значении п. 2 ст. 437 Гражданского кодекса РФ и содержит все существенные условия оказания услуг через Платформу.</w:t>
      </w:r>
    </w:p>
    <w:p>
      <w:pPr>
        <w:pStyle w:val="BodyText"/>
      </w:pPr>
      <w:r>
        <w:t xml:space="preserve">1.2.</w:t>
      </w:r>
      <w:r>
        <w:t xml:space="preserve"> </w:t>
      </w:r>
      <w:r>
        <w:rPr>
          <w:bCs/>
          <w:b/>
        </w:rPr>
        <w:t xml:space="preserve">Платформа (Сервис)</w:t>
      </w:r>
      <w:r>
        <w:t xml:space="preserve"> </w:t>
      </w:r>
      <w:r>
        <w:t xml:space="preserve">— онлайн-сервис под брендом «Ментальный код», доступный по адресу mentalkod.com, обеспечивающий подбор специалистов, бронирование, оплату и проведение онлайн-консультаций в браузере.</w:t>
      </w:r>
    </w:p>
    <w:p>
      <w:pPr>
        <w:pStyle w:val="BodyText"/>
      </w:pPr>
      <w:r>
        <w:t xml:space="preserve">1.3.</w:t>
      </w:r>
      <w:r>
        <w:t xml:space="preserve"> </w:t>
      </w:r>
      <w:r>
        <w:rPr>
          <w:bCs/>
          <w:b/>
        </w:rPr>
        <w:t xml:space="preserve">Оператор</w:t>
      </w:r>
      <w:r>
        <w:t xml:space="preserve"> </w:t>
      </w:r>
      <w:r>
        <w:t xml:space="preserve">— лицо, которому принадлежит и которое администрирует Платформу; выступает</w:t>
      </w:r>
      <w:r>
        <w:t xml:space="preserve"> </w:t>
      </w:r>
      <w:r>
        <w:rPr>
          <w:bCs/>
          <w:b/>
        </w:rPr>
        <w:t xml:space="preserve">агентом</w:t>
      </w:r>
      <w:r>
        <w:t xml:space="preserve"> </w:t>
      </w:r>
      <w:r>
        <w:t xml:space="preserve">по приёму оплаты и организатору расчётов, а также информационным посредником. Оператор</w:t>
      </w:r>
      <w:r>
        <w:t xml:space="preserve"> </w:t>
      </w:r>
      <w:r>
        <w:rPr>
          <w:bCs/>
          <w:b/>
        </w:rPr>
        <w:t xml:space="preserve">не оказывает</w:t>
      </w:r>
      <w:r>
        <w:t xml:space="preserve"> </w:t>
      </w:r>
      <w:r>
        <w:t xml:space="preserve">психологические услуги и не является их исполнителем.</w:t>
      </w:r>
    </w:p>
    <w:p>
      <w:pPr>
        <w:pStyle w:val="BodyText"/>
      </w:pPr>
      <w:r>
        <w:t xml:space="preserve">1.4.</w:t>
      </w:r>
      <w:r>
        <w:t xml:space="preserve"> </w:t>
      </w:r>
      <w:r>
        <w:rPr>
          <w:bCs/>
          <w:b/>
        </w:rPr>
        <w:t xml:space="preserve">Специалист</w:t>
      </w:r>
      <w:r>
        <w:t xml:space="preserve"> </w:t>
      </w:r>
      <w:r>
        <w:t xml:space="preserve">— прошедшее верификацию физическое лицо (самозанятый — плательщик НПД, либо индивидуальный предприниматель), самостоятельно оказывающее Клиенту психологические консультации. Специалист является исполнителем услуги в отношениях с Клиентом.</w:t>
      </w:r>
    </w:p>
    <w:p>
      <w:pPr>
        <w:pStyle w:val="BodyText"/>
      </w:pPr>
      <w:r>
        <w:t xml:space="preserve">1.5.</w:t>
      </w:r>
      <w:r>
        <w:t xml:space="preserve"> </w:t>
      </w:r>
      <w:r>
        <w:rPr>
          <w:bCs/>
          <w:b/>
        </w:rPr>
        <w:t xml:space="preserve">Клиент (Пользователь)</w:t>
      </w:r>
      <w:r>
        <w:t xml:space="preserve"> </w:t>
      </w:r>
      <w:r>
        <w:t xml:space="preserve">— дееспособное физическое лицо, достигшее 18 лет, зарегистрированное на Платформе, заказывающее и оплачивающее Услуги для себя.</w:t>
      </w:r>
    </w:p>
    <w:p>
      <w:pPr>
        <w:pStyle w:val="BodyText"/>
      </w:pPr>
      <w:r>
        <w:t xml:space="preserve">1.6.</w:t>
      </w:r>
      <w:r>
        <w:t xml:space="preserve"> </w:t>
      </w:r>
      <w:r>
        <w:rPr>
          <w:bCs/>
          <w:b/>
        </w:rPr>
        <w:t xml:space="preserve">Услуга</w:t>
      </w:r>
      <w:r>
        <w:t xml:space="preserve"> </w:t>
      </w:r>
      <w:r>
        <w:t xml:space="preserve">— платная онлайн-консультация психолога, проводимая Специалистом в формате видеосессии продолжительностью, указанной в карточке Специалиста/услуги. Услуга</w:t>
      </w:r>
      <w:r>
        <w:t xml:space="preserve"> </w:t>
      </w:r>
      <w:r>
        <w:rPr>
          <w:bCs/>
          <w:b/>
        </w:rPr>
        <w:t xml:space="preserve">не является медицинской</w:t>
      </w:r>
      <w:r>
        <w:t xml:space="preserve">, не относится к медицинской деятельности и не требует лицензирования (см. раздел 9).</w:t>
      </w:r>
    </w:p>
    <w:p>
      <w:pPr>
        <w:pStyle w:val="BodyText"/>
      </w:pPr>
      <w:r>
        <w:t xml:space="preserve">1.7.</w:t>
      </w:r>
      <w:r>
        <w:t xml:space="preserve"> </w:t>
      </w:r>
      <w:r>
        <w:rPr>
          <w:bCs/>
          <w:b/>
        </w:rPr>
        <w:t xml:space="preserve">Сессия</w:t>
      </w:r>
      <w:r>
        <w:t xml:space="preserve"> </w:t>
      </w:r>
      <w:r>
        <w:t xml:space="preserve">— единичная консультация.</w:t>
      </w:r>
      <w:r>
        <w:t xml:space="preserve"> </w:t>
      </w:r>
      <w:r>
        <w:rPr>
          <w:bCs/>
          <w:b/>
        </w:rPr>
        <w:t xml:space="preserve">Пакет</w:t>
      </w:r>
      <w:r>
        <w:t xml:space="preserve"> </w:t>
      </w:r>
      <w:r>
        <w:t xml:space="preserve">— набор сессий, приобретаемый единой оплатой со скидкой (условия — в Правилах пакетных предложений, являющихся неотъемлемым приложением к Договору).</w:t>
      </w:r>
    </w:p>
    <w:p>
      <w:pPr>
        <w:pStyle w:val="BodyText"/>
      </w:pPr>
      <w:r>
        <w:t xml:space="preserve">1.8.</w:t>
      </w:r>
      <w:r>
        <w:t xml:space="preserve"> </w:t>
      </w:r>
      <w:r>
        <w:rPr>
          <w:bCs/>
          <w:b/>
        </w:rPr>
        <w:t xml:space="preserve">Провайдер расчётов</w:t>
      </w:r>
      <w:r>
        <w:t xml:space="preserve"> </w:t>
      </w:r>
      <w:r>
        <w:t xml:space="preserve">— CloudPayments; осуществляет приём платежей, авторизацию (холд), списание, возврат, выплату Специалистам и фискализацию. Данные банковских карт обрабатываются Провайдером; Оператор их не хранит.</w:t>
      </w:r>
    </w:p>
    <w:p>
      <w:pPr>
        <w:pStyle w:val="BodyText"/>
      </w:pPr>
      <w:r>
        <w:t xml:space="preserve">1.9. Акцептом Оферты и заключением Договора является совершение Клиентом любого из действий: регистрация на Платформе, проставление отметки о согласии с Офертой, оформление и/или оплата брони. Акцепт означает полное и безоговорочное принятие всех условий (ст. 438 ГК РФ).</w:t>
      </w:r>
    </w:p>
    <w:p>
      <w:pPr>
        <w:pStyle w:val="BodyText"/>
      </w:pPr>
      <w:r>
        <w:t xml:space="preserve">1.10. Договор считается заключённым между Клиентом и Оператором в части агентских, информационных и расчётных функций и между Клиентом и Специалистом — в части оказания Услуги. Оператор организует заключение и исполнение договора об оказании Услуги между Клиентом и Специалистом, действуя от имени и в интересах Специалиста в части расчётов.</w:t>
      </w:r>
    </w:p>
    <w:bookmarkEnd w:id="20"/>
    <w:bookmarkStart w:id="21" w:name="предмет-и-порядок-оказания-услуг"/>
    <w:p>
      <w:pPr>
        <w:pStyle w:val="Heading1"/>
      </w:pPr>
      <w:r>
        <w:t xml:space="preserve">2. Предмет и порядок оказания услуг</w:t>
      </w:r>
    </w:p>
    <w:p>
      <w:pPr>
        <w:pStyle w:val="FirstParagraph"/>
      </w:pPr>
      <w:r>
        <w:t xml:space="preserve">2.1. Оператор предоставляет Клиенту доступ к Платформе, обеспечивает подбор Специалиста, бронирование времени, приём оплаты и техническую инфраструктуру для проведения видеосессии. Специалист оказывает Клиенту Услугу лично.</w:t>
      </w:r>
    </w:p>
    <w:p>
      <w:pPr>
        <w:pStyle w:val="BodyText"/>
      </w:pPr>
      <w:r>
        <w:t xml:space="preserve">2.2. Клиент выбирает Специалиста и время из доступного расписания и оформляет бронь.</w:t>
      </w:r>
    </w:p>
    <w:p>
      <w:pPr>
        <w:pStyle w:val="BodyText"/>
      </w:pPr>
      <w:r>
        <w:t xml:space="preserve">2.3.</w:t>
      </w:r>
      <w:r>
        <w:t xml:space="preserve"> </w:t>
      </w:r>
      <w:r>
        <w:rPr>
          <w:bCs/>
          <w:b/>
        </w:rPr>
        <w:t xml:space="preserve">Оплата одиночной сессии производится по двухстадийной схеме:</w:t>
      </w:r>
      <w:r>
        <w:t xml:space="preserve"> </w:t>
      </w:r>
      <w:r>
        <w:t xml:space="preserve">(а) при бронировании на банковской карте Клиента</w:t>
      </w:r>
      <w:r>
        <w:t xml:space="preserve"> </w:t>
      </w:r>
      <w:r>
        <w:rPr>
          <w:bCs/>
          <w:b/>
        </w:rPr>
        <w:t xml:space="preserve">авторизуется (холдируется)</w:t>
      </w:r>
      <w:r>
        <w:t xml:space="preserve"> </w:t>
      </w:r>
      <w:r>
        <w:t xml:space="preserve">стоимость Услуги — денежные средства резервируются, но не списываются;</w:t>
      </w:r>
      <w:r>
        <w:t xml:space="preserve"> </w:t>
      </w:r>
      <w:r>
        <w:t xml:space="preserve">(б) после фактически проведённой сессии сумма</w:t>
      </w:r>
      <w:r>
        <w:t xml:space="preserve"> </w:t>
      </w:r>
      <w:r>
        <w:rPr>
          <w:bCs/>
          <w:b/>
        </w:rPr>
        <w:t xml:space="preserve">списывается</w:t>
      </w:r>
      <w:r>
        <w:t xml:space="preserve">, Специалисту перечисляется выплата за вычетом вознаграждения Оператора, Клиенту направляется кассовый чек.</w:t>
      </w:r>
    </w:p>
    <w:p>
      <w:pPr>
        <w:pStyle w:val="BodyText"/>
      </w:pPr>
      <w:r>
        <w:t xml:space="preserve">2.4.</w:t>
      </w:r>
      <w:r>
        <w:t xml:space="preserve"> </w:t>
      </w:r>
      <w:r>
        <w:rPr>
          <w:bCs/>
          <w:b/>
        </w:rPr>
        <w:t xml:space="preserve">Пакеты</w:t>
      </w:r>
      <w:r>
        <w:t xml:space="preserve"> </w:t>
      </w:r>
      <w:r>
        <w:t xml:space="preserve">оплачиваются единовременно при покупке; порядок назначения и проведения сессий из баланса пакета, срок годности и иные условия установлены Правилами пакетных предложений.</w:t>
      </w:r>
    </w:p>
    <w:p>
      <w:pPr>
        <w:pStyle w:val="BodyText"/>
      </w:pPr>
      <w:r>
        <w:t xml:space="preserve">2.5. Услуга считается оказанной надлежащим образом и</w:t>
      </w:r>
      <w:r>
        <w:t xml:space="preserve"> </w:t>
      </w:r>
      <w:r>
        <w:rPr>
          <w:bCs/>
          <w:b/>
        </w:rPr>
        <w:t xml:space="preserve">принятой</w:t>
      </w:r>
      <w:r>
        <w:t xml:space="preserve"> </w:t>
      </w:r>
      <w:r>
        <w:t xml:space="preserve">Клиентом, если в течение 24 (двадцати четырёх) часов после завершения сессии Клиент не направил мотивированную претензию через интерфейс Платформы или на адрес поддержки. Проведение видеосессии подтверждается техническими данными Платформы (факт подключения, длительность соединения).</w:t>
      </w:r>
    </w:p>
    <w:p>
      <w:pPr>
        <w:pStyle w:val="BodyText"/>
      </w:pPr>
      <w:r>
        <w:t xml:space="preserve">2.6.</w:t>
      </w:r>
      <w:r>
        <w:t xml:space="preserve"> </w:t>
      </w:r>
      <w:r>
        <w:rPr>
          <w:bCs/>
          <w:b/>
        </w:rPr>
        <w:t xml:space="preserve">Возрастное ограничение.</w:t>
      </w:r>
      <w:r>
        <w:t xml:space="preserve"> </w:t>
      </w:r>
      <w:r>
        <w:t xml:space="preserve">Услуги предоставляются лицам, достигшим 18 лет. Регистрируясь, Клиент подтверждает своё совершеннолетие и полную дееспособность.</w:t>
      </w:r>
      <w:r>
        <w:t xml:space="preserve"> </w:t>
      </w:r>
      <w:r>
        <w:rPr>
          <w:rStyle w:val="VerbatimChar"/>
        </w:rPr>
        <w:t xml:space="preserve">[ТРЕБУЕТ ПОДТВЕРЖДЕНИЯ ЮРИСТА: при допуске несовершеннолетних — включить механизм согласия законных представителей.]</w:t>
      </w:r>
    </w:p>
    <w:p>
      <w:pPr>
        <w:pStyle w:val="BodyText"/>
      </w:pPr>
      <w:r>
        <w:t xml:space="preserve">2.7. Специалист вправе отказать в оказании Услуги или прекратить её, если состояние Клиента требует иной (в том числе медицинской, психиатрической, экстренной) помощи, о чём Клиент информируется и получает соответствующие рекомендации (раздел 9). В этом случае применяется порядок возврата, аналогичный отмене со стороны Специалиста.</w:t>
      </w:r>
    </w:p>
    <w:bookmarkEnd w:id="21"/>
    <w:bookmarkStart w:id="22" w:name="цена-вознаграждение-оператора-и-расчёты"/>
    <w:p>
      <w:pPr>
        <w:pStyle w:val="Heading1"/>
      </w:pPr>
      <w:r>
        <w:t xml:space="preserve">3. Цена, вознаграждение оператора и расчёты</w:t>
      </w:r>
    </w:p>
    <w:p>
      <w:pPr>
        <w:pStyle w:val="FirstParagraph"/>
      </w:pPr>
      <w:r>
        <w:t xml:space="preserve">3.1. Стоимость Услуги указывается в карточке Специалиста/услуги на Платформе и является офертой Специалиста. Все цены — в рублях РФ.</w:t>
      </w:r>
    </w:p>
    <w:p>
      <w:pPr>
        <w:pStyle w:val="BodyText"/>
      </w:pPr>
      <w:r>
        <w:t xml:space="preserve">3.2. Оператор как агент удерживает из суммы, уплаченной Клиентом, вознаграждение в размере</w:t>
      </w:r>
      <w:r>
        <w:t xml:space="preserve"> </w:t>
      </w:r>
      <w:r>
        <w:rPr>
          <w:bCs/>
          <w:b/>
        </w:rPr>
        <w:t xml:space="preserve">20%</w:t>
      </w:r>
      <w:r>
        <w:t xml:space="preserve"> </w:t>
      </w:r>
      <w:r>
        <w:t xml:space="preserve">стоимости Услуги; оставшаяся сумма причитается Специалисту. Для Клиента итоговая цена не увеличивается на размер вознаграждения — она равна цене, указанной в карточке.</w:t>
      </w:r>
    </w:p>
    <w:p>
      <w:pPr>
        <w:pStyle w:val="BodyText"/>
      </w:pPr>
      <w:r>
        <w:t xml:space="preserve">3.3. Обязательство Клиента по оплате считается исполненным в момент списания средств Провайдером расчётов.</w:t>
      </w:r>
    </w:p>
    <w:p>
      <w:pPr>
        <w:pStyle w:val="BodyText"/>
      </w:pPr>
      <w:r>
        <w:t xml:space="preserve">3.4. Кассовые чеки формируются в соответствии с законодательством РФ (54-ФЗ) средствами Провайдера расчётов и/или Специалиста и направляются Клиенту в электронной форме на указанные им контакты.</w:t>
      </w:r>
    </w:p>
    <w:p>
      <w:pPr>
        <w:pStyle w:val="BodyText"/>
      </w:pPr>
      <w:r>
        <w:t xml:space="preserve">3.5. Клиент соглашается на проведение операций холдирования, списания и возврата по указанной им карте в порядке, установленном настоящим Договором и правилами Провайдера расчётов.</w:t>
      </w:r>
    </w:p>
    <w:bookmarkEnd w:id="22"/>
    <w:bookmarkStart w:id="23" w:name="Xcc6866ccf155856bad044ee93d1b203858df976"/>
    <w:p>
      <w:pPr>
        <w:pStyle w:val="Heading1"/>
      </w:pPr>
      <w:r>
        <w:t xml:space="preserve">4. Отмены, переносы, возвраты (одиночные сессии)</w:t>
      </w:r>
    </w:p>
    <w:p>
      <w:pPr>
        <w:pStyle w:val="FirstParagraph"/>
      </w:pPr>
      <w:r>
        <w:t xml:space="preserve">4.1.</w:t>
      </w:r>
      <w:r>
        <w:t xml:space="preserve"> </w:t>
      </w:r>
      <w:r>
        <w:rPr>
          <w:bCs/>
          <w:b/>
        </w:rPr>
        <w:t xml:space="preserve">Отмена Клиентом не позднее чем за 3 (три) часа до начала сессии</w:t>
      </w:r>
      <w:r>
        <w:t xml:space="preserve"> </w:t>
      </w:r>
      <w:r>
        <w:t xml:space="preserve">— авторизация (холд) снимается, денежные средства не списываются. Возврат по существу не требуется, поскольку списание не производилось.</w:t>
      </w:r>
    </w:p>
    <w:p>
      <w:pPr>
        <w:pStyle w:val="BodyText"/>
      </w:pPr>
      <w:r>
        <w:t xml:space="preserve">4.2.</w:t>
      </w:r>
      <w:r>
        <w:t xml:space="preserve"> </w:t>
      </w:r>
      <w:r>
        <w:rPr>
          <w:bCs/>
          <w:b/>
        </w:rPr>
        <w:t xml:space="preserve">Отмена Клиентом менее чем за 3 часа до начала либо неявка Клиента (первый случай)</w:t>
      </w:r>
      <w:r>
        <w:t xml:space="preserve"> </w:t>
      </w:r>
      <w:r>
        <w:t xml:space="preserve">— денежные средства Клиенту не возвращаются; Клиенту предоставляется право однократного переноса сессии в пределах 24 (двадцати четырёх) часов на доступное время того же Специалиста. Данная сумма удерживается как компенсация зарезервированного времени Специалиста.</w:t>
      </w:r>
    </w:p>
    <w:p>
      <w:pPr>
        <w:pStyle w:val="BodyText"/>
      </w:pPr>
      <w:r>
        <w:t xml:space="preserve">4.3.</w:t>
      </w:r>
      <w:r>
        <w:t xml:space="preserve"> </w:t>
      </w:r>
      <w:r>
        <w:rPr>
          <w:bCs/>
          <w:b/>
        </w:rPr>
        <w:t xml:space="preserve">Повторная неявка / повторная отмена менее чем за 3 часа</w:t>
      </w:r>
      <w:r>
        <w:t xml:space="preserve"> </w:t>
      </w:r>
      <w:r>
        <w:t xml:space="preserve">— оплата в полном объёме перечисляется Специалисту (за вычетом вознаграждения Оператора) как компенсация; право на перенос и возврат не возникает.</w:t>
      </w:r>
    </w:p>
    <w:p>
      <w:pPr>
        <w:pStyle w:val="BodyText"/>
      </w:pPr>
      <w:r>
        <w:t xml:space="preserve">4.4.</w:t>
      </w:r>
      <w:r>
        <w:t xml:space="preserve"> </w:t>
      </w:r>
      <w:r>
        <w:rPr>
          <w:bCs/>
          <w:b/>
        </w:rPr>
        <w:t xml:space="preserve">Отмена или неявка со стороны Специалиста</w:t>
      </w:r>
      <w:r>
        <w:t xml:space="preserve"> </w:t>
      </w:r>
      <w:r>
        <w:t xml:space="preserve">— Клиенту предоставляется на выбор: (а) полный возврат уплаченных средств (снятие холда либо возврат списанной суммы), либо (б) перенос сессии на согласованное время.</w:t>
      </w:r>
      <w:r>
        <w:t xml:space="preserve"> </w:t>
      </w:r>
      <w:r>
        <w:rPr>
          <w:rStyle w:val="VerbatimChar"/>
        </w:rPr>
        <w:t xml:space="preserve">[ТРЕБУЕТ ПОДТВЕРЖДЕНИЯ ЮРИСТА: подтвердить формулировку и сроки возврата.]</w:t>
      </w:r>
    </w:p>
    <w:p>
      <w:pPr>
        <w:pStyle w:val="BodyText"/>
      </w:pPr>
      <w:r>
        <w:t xml:space="preserve">4.5. Возвраты осуществляются на ту же карту, с которой производилась оплата, средствами Провайдера расчётов в сроки, установленные его правилами и законодательством.</w:t>
      </w:r>
    </w:p>
    <w:p>
      <w:pPr>
        <w:pStyle w:val="BodyText"/>
      </w:pPr>
      <w:r>
        <w:t xml:space="preserve">4.6. Условия отмен и возвратов по</w:t>
      </w:r>
      <w:r>
        <w:t xml:space="preserve"> </w:t>
      </w:r>
      <w:r>
        <w:rPr>
          <w:bCs/>
          <w:b/>
        </w:rPr>
        <w:t xml:space="preserve">Пакетам</w:t>
      </w:r>
      <w:r>
        <w:t xml:space="preserve"> </w:t>
      </w:r>
      <w:r>
        <w:t xml:space="preserve">установлены Правилами пакетных предложений и имеют приоритет для соответствующих операций.</w:t>
      </w:r>
    </w:p>
    <w:bookmarkEnd w:id="23"/>
    <w:bookmarkStart w:id="24" w:name="права-и-обязанности-сторон"/>
    <w:p>
      <w:pPr>
        <w:pStyle w:val="Heading1"/>
      </w:pPr>
      <w:r>
        <w:t xml:space="preserve">5. Права и обязанности сторон</w:t>
      </w:r>
    </w:p>
    <w:p>
      <w:pPr>
        <w:pStyle w:val="FirstParagraph"/>
      </w:pPr>
      <w:r>
        <w:t xml:space="preserve">5.1.</w:t>
      </w:r>
      <w:r>
        <w:t xml:space="preserve"> </w:t>
      </w:r>
      <w:r>
        <w:rPr>
          <w:bCs/>
          <w:b/>
        </w:rPr>
        <w:t xml:space="preserve">Оператор обязуется:</w:t>
      </w:r>
      <w:r>
        <w:t xml:space="preserve"> </w:t>
      </w:r>
      <w:r>
        <w:t xml:space="preserve">обеспечивать доступ к Платформе; корректно проводить расчёты через Провайдера; принимать и рассматривать претензии; обеспечивать конфиденциальность и защиту персональных данных согласно Политике конфиденциальности; проводить верификацию Специалистов.</w:t>
      </w:r>
    </w:p>
    <w:p>
      <w:pPr>
        <w:pStyle w:val="BodyText"/>
      </w:pPr>
      <w:r>
        <w:t xml:space="preserve">5.2.</w:t>
      </w:r>
      <w:r>
        <w:t xml:space="preserve"> </w:t>
      </w:r>
      <w:r>
        <w:rPr>
          <w:bCs/>
          <w:b/>
        </w:rPr>
        <w:t xml:space="preserve">Оператор вправе:</w:t>
      </w:r>
      <w:r>
        <w:t xml:space="preserve"> </w:t>
      </w:r>
      <w:r>
        <w:t xml:space="preserve">привлекать третьих лиц (Провайдера расчётов, инфраструктурных подрядчиков в РФ) для исполнения Договора; изменять функциональность Платформы; приостанавливать или прекращать доступ Клиента при нарушении Договора; в одностороннем порядке изменять Оферту с уведомлением через Платформу.</w:t>
      </w:r>
    </w:p>
    <w:p>
      <w:pPr>
        <w:pStyle w:val="BodyText"/>
      </w:pPr>
      <w:r>
        <w:t xml:space="preserve">5.3.</w:t>
      </w:r>
      <w:r>
        <w:t xml:space="preserve"> </w:t>
      </w:r>
      <w:r>
        <w:rPr>
          <w:bCs/>
          <w:b/>
        </w:rPr>
        <w:t xml:space="preserve">Клиент обязуется:</w:t>
      </w:r>
      <w:r>
        <w:t xml:space="preserve"> </w:t>
      </w:r>
      <w:r>
        <w:t xml:space="preserve">предоставлять достоверные данные; своевременно оплачивать Услуги; соблюдать правила Платформы и этику общения со Специалистом; не записывать сессию без согласия второй стороны; использовать Услуги только для законных целей.</w:t>
      </w:r>
    </w:p>
    <w:p>
      <w:pPr>
        <w:pStyle w:val="BodyText"/>
      </w:pPr>
      <w:r>
        <w:t xml:space="preserve">5.4.</w:t>
      </w:r>
      <w:r>
        <w:t xml:space="preserve"> </w:t>
      </w:r>
      <w:r>
        <w:rPr>
          <w:bCs/>
          <w:b/>
        </w:rPr>
        <w:t xml:space="preserve">Клиент вправе:</w:t>
      </w:r>
      <w:r>
        <w:t xml:space="preserve"> </w:t>
      </w:r>
      <w:r>
        <w:t xml:space="preserve">выбирать Специалиста и время; получать Услугу надлежащего качества; направлять претензии; в установленных случаях требовать возврата или переноса.</w:t>
      </w:r>
    </w:p>
    <w:p>
      <w:pPr>
        <w:pStyle w:val="BodyText"/>
      </w:pPr>
      <w:r>
        <w:t xml:space="preserve">5.5. Клиенту запрещается: выдавать себя за иное лицо; нарушать права Специалиста и Оператора; пытаться получить услугу вне Платформы в обход расчётов (кроме случаев, прямо разрешённых Платформой); распространять записи и материалы сессий без правовых оснований.</w:t>
      </w:r>
    </w:p>
    <w:bookmarkEnd w:id="24"/>
    <w:bookmarkStart w:id="25" w:name="ответственность-и-её-пределы"/>
    <w:p>
      <w:pPr>
        <w:pStyle w:val="Heading1"/>
      </w:pPr>
      <w:r>
        <w:t xml:space="preserve">6. Ответственность и её пределы</w:t>
      </w:r>
    </w:p>
    <w:p>
      <w:pPr>
        <w:pStyle w:val="FirstParagraph"/>
      </w:pPr>
      <w:r>
        <w:t xml:space="preserve">6.1. Оператор является информационным посредником и организатором расчётов;</w:t>
      </w:r>
      <w:r>
        <w:t xml:space="preserve"> </w:t>
      </w:r>
      <w:r>
        <w:rPr>
          <w:bCs/>
          <w:b/>
        </w:rPr>
        <w:t xml:space="preserve">Оператор не несёт ответственности за содержание, ход и результат консультации</w:t>
      </w:r>
      <w:r>
        <w:t xml:space="preserve"> </w:t>
      </w:r>
      <w:r>
        <w:t xml:space="preserve">— за это в пределах закона отвечает Специалист.</w:t>
      </w:r>
    </w:p>
    <w:p>
      <w:pPr>
        <w:pStyle w:val="BodyText"/>
      </w:pPr>
      <w:r>
        <w:t xml:space="preserve">6.2. Психологическая консультация носит рекомендательный и вспомогательный характер.</w:t>
      </w:r>
      <w:r>
        <w:t xml:space="preserve"> </w:t>
      </w:r>
      <w:r>
        <w:rPr>
          <w:bCs/>
          <w:b/>
        </w:rPr>
        <w:t xml:space="preserve">Специалист и Оператор не гарантируют достижения Клиентом конкретного результата</w:t>
      </w:r>
      <w:r>
        <w:t xml:space="preserve"> </w:t>
      </w:r>
      <w:r>
        <w:t xml:space="preserve">(улучшения самочувствия, разрешения проблемы), поскольку результат зависит от множества факторов, не контролируемых сторонами.</w:t>
      </w:r>
    </w:p>
    <w:p>
      <w:pPr>
        <w:pStyle w:val="BodyText"/>
      </w:pPr>
      <w:r>
        <w:t xml:space="preserve">6.3. Услуга не является медицинской, психиатрической или экстренной помощью и</w:t>
      </w:r>
      <w:r>
        <w:t xml:space="preserve"> </w:t>
      </w:r>
      <w:r>
        <w:rPr>
          <w:bCs/>
          <w:b/>
        </w:rPr>
        <w:t xml:space="preserve">не заменяет</w:t>
      </w:r>
      <w:r>
        <w:t xml:space="preserve"> </w:t>
      </w:r>
      <w:r>
        <w:t xml:space="preserve">обращение к врачу. В случае угрозы жизни и здоровью Клиент обязан обратиться в экстренные службы (раздел 9).</w:t>
      </w:r>
    </w:p>
    <w:p>
      <w:pPr>
        <w:pStyle w:val="BodyText"/>
      </w:pPr>
      <w:r>
        <w:t xml:space="preserve">6.4. Оператор не отвечает за сбои, вызванные оборудованием и каналами связи Клиента, действиями третьих лиц, обстоятельствами непреодолимой силы.</w:t>
      </w:r>
    </w:p>
    <w:p>
      <w:pPr>
        <w:pStyle w:val="BodyText"/>
      </w:pPr>
      <w:r>
        <w:t xml:space="preserve">6.5. Совокупная ответственность Оператора перед Клиентом по Договору ограничена стоимостью соответствующей Услуги (сессии), в связи с которой возникло требование, за исключением случаев, когда ограничение ответственности не допускается законом (в т.ч. ЗоЗПП).</w:t>
      </w:r>
    </w:p>
    <w:p>
      <w:pPr>
        <w:pStyle w:val="BodyText"/>
      </w:pPr>
      <w:r>
        <w:t xml:space="preserve">6.6. Положения настоящего раздела не ограничивают права Клиента-потребителя, установленные Законом РФ «О защите прав потребителей», в той части, в какой такое ограничение недопустимо.</w:t>
      </w:r>
    </w:p>
    <w:bookmarkEnd w:id="25"/>
    <w:bookmarkStart w:id="26" w:name="персональные-данные-и-конфиденциальность"/>
    <w:p>
      <w:pPr>
        <w:pStyle w:val="Heading1"/>
      </w:pPr>
      <w:r>
        <w:t xml:space="preserve">7. Персональные данные и конфиденциальность</w:t>
      </w:r>
    </w:p>
    <w:p>
      <w:pPr>
        <w:pStyle w:val="FirstParagraph"/>
      </w:pPr>
      <w:r>
        <w:t xml:space="preserve">7.1. Обработка персональных данных Клиента осуществляется в соответствии с Федеральным законом № 152-ФЗ, Политикой конфиденциальности (mentalkod.com/privacy) и согласиями, предоставляемыми Клиентом при регистрации и бронировании.</w:t>
      </w:r>
    </w:p>
    <w:p>
      <w:pPr>
        <w:pStyle w:val="BodyText"/>
      </w:pPr>
      <w:r>
        <w:t xml:space="preserve">7.2. Клиент уведомлён, что сведения, сообщаемые в ходе консультации, могут относиться к</w:t>
      </w:r>
      <w:r>
        <w:t xml:space="preserve"> </w:t>
      </w:r>
      <w:r>
        <w:rPr>
          <w:bCs/>
          <w:b/>
        </w:rPr>
        <w:t xml:space="preserve">специальным категориям персональных данных (данные о состоянии здоровья)</w:t>
      </w:r>
      <w:r>
        <w:t xml:space="preserve">; их обработка осуществляется на основании отдельного явного согласия Клиента.</w:t>
      </w:r>
    </w:p>
    <w:p>
      <w:pPr>
        <w:pStyle w:val="BodyText"/>
      </w:pPr>
      <w:r>
        <w:t xml:space="preserve">7.3.</w:t>
      </w:r>
      <w:r>
        <w:t xml:space="preserve"> </w:t>
      </w:r>
      <w:r>
        <w:rPr>
          <w:bCs/>
          <w:b/>
        </w:rPr>
        <w:t xml:space="preserve">Аудиозапись</w:t>
      </w:r>
      <w:r>
        <w:t xml:space="preserve"> </w:t>
      </w:r>
      <w:r>
        <w:t xml:space="preserve">сессии ведётся исключительно при наличии согласия обеих сторон в порядке, установленном соответствующим согласием (152-ФЗ).</w:t>
      </w:r>
    </w:p>
    <w:p>
      <w:pPr>
        <w:pStyle w:val="BodyText"/>
      </w:pPr>
      <w:r>
        <w:t xml:space="preserve">7.4. Данные Клиентов размещаются и обрабатываются на инфраструктуре, расположенной на территории Российской Федерации.</w:t>
      </w:r>
    </w:p>
    <w:bookmarkEnd w:id="26"/>
    <w:bookmarkStart w:id="27" w:name="претензии-и-разрешение-споров"/>
    <w:p>
      <w:pPr>
        <w:pStyle w:val="Heading1"/>
      </w:pPr>
      <w:r>
        <w:t xml:space="preserve">8. Претензии и разрешение споров</w:t>
      </w:r>
    </w:p>
    <w:p>
      <w:pPr>
        <w:pStyle w:val="FirstParagraph"/>
      </w:pPr>
      <w:r>
        <w:t xml:space="preserve">8.1. Все претензии направляются через интерфейс Платформы либо на адрес поддержки Оператора. Срок рассмотрения — 10 (десять) рабочих дней.</w:t>
      </w:r>
    </w:p>
    <w:p>
      <w:pPr>
        <w:pStyle w:val="BodyText"/>
      </w:pPr>
      <w:r>
        <w:t xml:space="preserve">8.2. Стороны устанавливают обязательный досудебный (претензионный) порядок. При недостижении согласия спор разрешается судом в соответствии с законодательством РФ; для споров с участием Клиента-потребителя подсудность определяется по правилам ЗоЗПП и ГПК РФ.</w:t>
      </w:r>
    </w:p>
    <w:p>
      <w:pPr>
        <w:pStyle w:val="BodyText"/>
      </w:pPr>
      <w:r>
        <w:t xml:space="preserve">8.3. Применимое право — право Российской Федерации.</w:t>
      </w:r>
    </w:p>
    <w:bookmarkEnd w:id="27"/>
    <w:bookmarkStart w:id="28" w:name="информационные-оговорки-существенно"/>
    <w:p>
      <w:pPr>
        <w:pStyle w:val="Heading1"/>
      </w:pPr>
      <w:r>
        <w:t xml:space="preserve">9. Информационные оговорки (существенно)</w:t>
      </w:r>
    </w:p>
    <w:p>
      <w:pPr>
        <w:pStyle w:val="FirstParagraph"/>
      </w:pPr>
      <w:r>
        <w:t xml:space="preserve">9.1. Услуга является психологической консультацией и</w:t>
      </w:r>
      <w:r>
        <w:t xml:space="preserve"> </w:t>
      </w:r>
      <w:r>
        <w:rPr>
          <w:bCs/>
          <w:b/>
        </w:rPr>
        <w:t xml:space="preserve">не является медицинской услугой</w:t>
      </w:r>
      <w:r>
        <w:t xml:space="preserve">; Специалист не является врачом, психотерапевтом (в медицинском значении) или психиатром и</w:t>
      </w:r>
      <w:r>
        <w:t xml:space="preserve"> </w:t>
      </w:r>
      <w:r>
        <w:rPr>
          <w:bCs/>
          <w:b/>
        </w:rPr>
        <w:t xml:space="preserve">не осуществляет диагностику, лечение и назначение лекарств</w:t>
      </w:r>
      <w:r>
        <w:t xml:space="preserve">.</w:t>
      </w:r>
    </w:p>
    <w:p>
      <w:pPr>
        <w:pStyle w:val="BodyText"/>
      </w:pPr>
      <w:r>
        <w:t xml:space="preserve">9.2. Услуга не заменяет медицинскую, психиатрическую и экстренную помощь. При наличии психического расстройства, суицидальных мыслей, угрозы жизни и здоровью — своему или третьих лиц — Клиент должен незамедлительно обратиться за профессиональной медицинской или экстренной помощью.</w:t>
      </w:r>
    </w:p>
    <w:p>
      <w:pPr>
        <w:pStyle w:val="BodyText"/>
      </w:pPr>
      <w:r>
        <w:t xml:space="preserve">9.3.</w:t>
      </w:r>
      <w:r>
        <w:t xml:space="preserve"> </w:t>
      </w:r>
      <w:r>
        <w:rPr>
          <w:bCs/>
          <w:b/>
        </w:rPr>
        <w:t xml:space="preserve">Экстренные контакты:</w:t>
      </w:r>
      <w:r>
        <w:t xml:space="preserve"> </w:t>
      </w:r>
      <w:r>
        <w:t xml:space="preserve">единый номер экстренных служб —</w:t>
      </w:r>
      <w:r>
        <w:t xml:space="preserve"> </w:t>
      </w:r>
      <w:r>
        <w:rPr>
          <w:bCs/>
          <w:b/>
        </w:rPr>
        <w:t xml:space="preserve">112</w:t>
      </w:r>
      <w:r>
        <w:t xml:space="preserve">; телефоны психологической помощи размещены на Платформе и в памятке.</w:t>
      </w:r>
      <w:r>
        <w:t xml:space="preserve"> </w:t>
      </w:r>
      <w:r>
        <w:rPr>
          <w:rStyle w:val="VerbatimChar"/>
        </w:rPr>
        <w:t xml:space="preserve">[Заказчику: разместить актуальные телефоны доверия.]</w:t>
      </w:r>
    </w:p>
    <w:p>
      <w:pPr>
        <w:pStyle w:val="BodyText"/>
      </w:pPr>
      <w:r>
        <w:t xml:space="preserve">9.4. Полный текст информационных оговорок и информированного согласия на консультирование — в соответствующих документах на Платформе.</w:t>
      </w:r>
    </w:p>
    <w:bookmarkEnd w:id="28"/>
    <w:bookmarkStart w:id="29" w:name="заключительные-положения"/>
    <w:p>
      <w:pPr>
        <w:pStyle w:val="Heading1"/>
      </w:pPr>
      <w:r>
        <w:t xml:space="preserve">10. Заключительные положения</w:t>
      </w:r>
    </w:p>
    <w:p>
      <w:pPr>
        <w:pStyle w:val="FirstParagraph"/>
      </w:pPr>
      <w:r>
        <w:t xml:space="preserve">10.1. Оператор вправе изменять Оферту; изменения вступают в силу с момента размещения новой редакции, если иной срок не указан. Продолжение использования Платформы означает согласие с новой редакцией. К уже оплаченным и не оказанным Услугам применяется редакция, действовавшая на момент оплаты.</w:t>
      </w:r>
    </w:p>
    <w:p>
      <w:pPr>
        <w:pStyle w:val="BodyText"/>
      </w:pPr>
      <w:r>
        <w:t xml:space="preserve">10.2. Признание отдельного положения недействительным не влечёт недействительности Договора в целом.</w:t>
      </w:r>
    </w:p>
    <w:p>
      <w:pPr>
        <w:pStyle w:val="BodyText"/>
      </w:pPr>
      <w:r>
        <w:t xml:space="preserve">10.3. Неотъемлемые приложения к Договору: Правила пакетных предложений; Политика конфиденциальности; Информированное согласие на психологическое консультирование; Дисклеймеры. Документы размещены на Платформе.</w:t>
      </w:r>
    </w:p>
    <w:p>
      <w:pPr>
        <w:pStyle w:val="BodyText"/>
      </w:pPr>
      <w:r>
        <w:t xml:space="preserve">10.4. Настоящая Оферта размещена на mentalkod.com и вступает в силу с даты, указанной в её начале.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услуг психологического онлайн-консультирования через платформу «Ментальный код»</dc:title>
  <dc:creator/>
  <cp:keywords/>
  <dcterms:created xsi:type="dcterms:W3CDTF">2026-07-02T09:02:01Z</dcterms:created>
  <dcterms:modified xsi:type="dcterms:W3CDTF">2026-07-02T09:02:01Z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